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65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510E65" w:rsidRDefault="00510E65" w:rsidP="00510E65">
      <w:pPr>
        <w:jc w:val="center"/>
        <w:rPr>
          <w:sz w:val="32"/>
          <w:szCs w:val="32"/>
        </w:rPr>
      </w:pPr>
    </w:p>
    <w:p w:rsidR="00510E65" w:rsidRPr="00C826DA" w:rsidRDefault="00510E65" w:rsidP="00510E65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510E65" w:rsidRPr="00C826DA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510E65" w:rsidRDefault="00510E65" w:rsidP="00510E65">
      <w:pPr>
        <w:jc w:val="center"/>
        <w:rPr>
          <w:b/>
          <w:sz w:val="32"/>
          <w:szCs w:val="32"/>
        </w:rPr>
      </w:pPr>
    </w:p>
    <w:p w:rsidR="00510E65" w:rsidRDefault="00510E65" w:rsidP="00510E65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6</w:t>
      </w: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bookmarkStart w:id="0" w:name="_GoBack"/>
      <w:r>
        <w:rPr>
          <w:szCs w:val="28"/>
        </w:rPr>
        <w:t>Об образовании счетной комиссии по избранию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председателя Совета депутатов </w:t>
      </w:r>
      <w:bookmarkEnd w:id="0"/>
      <w:r>
        <w:rPr>
          <w:szCs w:val="28"/>
        </w:rPr>
        <w:t>Новоключевского сельсовета,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>заместителя председателя Совета депутатов Новоключевского сельсовета</w:t>
      </w: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  На основании  Устава Новоключевского сельсовета Совет депутатов Новоключевского сельсовета</w:t>
      </w:r>
    </w:p>
    <w:p w:rsidR="00510E65" w:rsidRDefault="00510E65" w:rsidP="00510E65">
      <w:pPr>
        <w:ind w:firstLine="1134"/>
        <w:jc w:val="both"/>
        <w:rPr>
          <w:szCs w:val="28"/>
        </w:rPr>
      </w:pPr>
    </w:p>
    <w:p w:rsidR="00510E65" w:rsidRDefault="00510E65" w:rsidP="00510E65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1. Образовать счетную комиссию по избранию председателя Совета депутатов Новоключевского сельсовета, заместителя председателя Совета депутатов Новоключевского сельсовета в количестве 3-х человек в следующем составе:</w:t>
      </w:r>
    </w:p>
    <w:p w:rsidR="00510E65" w:rsidRDefault="00510E65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Плетнева Наталья Викторовна</w:t>
      </w:r>
      <w:r w:rsidRPr="00471302">
        <w:rPr>
          <w:b/>
          <w:szCs w:val="28"/>
        </w:rPr>
        <w:t xml:space="preserve">, </w:t>
      </w:r>
    </w:p>
    <w:p w:rsidR="00510E65" w:rsidRDefault="00510E65" w:rsidP="00510E65">
      <w:pPr>
        <w:ind w:left="284"/>
        <w:jc w:val="center"/>
        <w:rPr>
          <w:b/>
          <w:szCs w:val="28"/>
        </w:rPr>
      </w:pPr>
      <w:proofErr w:type="spellStart"/>
      <w:r>
        <w:rPr>
          <w:b/>
          <w:szCs w:val="28"/>
        </w:rPr>
        <w:t>Блинова</w:t>
      </w:r>
      <w:proofErr w:type="spellEnd"/>
      <w:r>
        <w:rPr>
          <w:b/>
          <w:szCs w:val="28"/>
        </w:rPr>
        <w:t xml:space="preserve"> Ольга Викторовна</w:t>
      </w:r>
      <w:r w:rsidRPr="00471302">
        <w:rPr>
          <w:b/>
          <w:szCs w:val="28"/>
        </w:rPr>
        <w:t xml:space="preserve">, </w:t>
      </w:r>
    </w:p>
    <w:p w:rsidR="00510E65" w:rsidRPr="00A916ED" w:rsidRDefault="00510E65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Бучнева Ирина Анатольевна.</w:t>
      </w:r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2. Избрать председателем счетной комиссии </w:t>
      </w:r>
      <w:r>
        <w:rPr>
          <w:b/>
          <w:szCs w:val="28"/>
        </w:rPr>
        <w:t>Плетневу Наталью Викторовну.</w:t>
      </w:r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510E65" w:rsidRDefault="00510E65" w:rsidP="00510E65">
      <w:pPr>
        <w:jc w:val="both"/>
        <w:rPr>
          <w:sz w:val="18"/>
          <w:szCs w:val="1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Pr="00C14931" w:rsidRDefault="00510E65" w:rsidP="00510E65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П.Н. Панина</w:t>
      </w:r>
    </w:p>
    <w:p w:rsidR="00510E65" w:rsidRDefault="00510E65" w:rsidP="00510E65">
      <w:pPr>
        <w:rPr>
          <w:szCs w:val="28"/>
        </w:rPr>
      </w:pPr>
    </w:p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65"/>
    <w:rsid w:val="00187274"/>
    <w:rsid w:val="0051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2016-03-09T06:38:00Z</dcterms:created>
  <dcterms:modified xsi:type="dcterms:W3CDTF">2016-03-09T06:39:00Z</dcterms:modified>
</cp:coreProperties>
</file>